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5F" w:rsidRPr="0040475F" w:rsidRDefault="0040475F" w:rsidP="0040475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</w:rPr>
      </w:pPr>
    </w:p>
    <w:tbl>
      <w:tblPr>
        <w:tblW w:w="8494" w:type="dxa"/>
        <w:tblInd w:w="-10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8494"/>
      </w:tblGrid>
      <w:tr w:rsidR="0040475F" w:rsidRPr="0040475F" w:rsidTr="00A43EBA">
        <w:trPr>
          <w:trHeight w:val="790"/>
        </w:trPr>
        <w:tc>
          <w:tcPr>
            <w:tcW w:w="8494" w:type="dxa"/>
          </w:tcPr>
          <w:p w:rsidR="0040475F" w:rsidRPr="0040475F" w:rsidRDefault="0040475F" w:rsidP="00404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40"/>
                <w:szCs w:val="40"/>
                <w:u w:val="single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40"/>
                <w:szCs w:val="40"/>
                <w:u w:val="single"/>
                <w:lang w:eastAsia="en-GB"/>
              </w:rPr>
              <w:t xml:space="preserve">National 5 </w:t>
            </w:r>
            <w:r w:rsidRPr="004047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40"/>
                <w:szCs w:val="40"/>
                <w:u w:val="single"/>
                <w:lang w:eastAsia="en-GB"/>
              </w:rPr>
              <w:t>Business Management</w:t>
            </w:r>
          </w:p>
        </w:tc>
      </w:tr>
      <w:tr w:rsidR="0040475F" w:rsidRPr="0040475F" w:rsidTr="00A43EBA">
        <w:tc>
          <w:tcPr>
            <w:tcW w:w="8494" w:type="dxa"/>
          </w:tcPr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u w:val="single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u w:val="single"/>
                <w:lang w:eastAsia="en-GB"/>
              </w:rPr>
              <w:t>Why study Business Management?</w:t>
            </w: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 xml:space="preserve">Businesses need to be managed properly if they are to successfully provide the jobs and products that modern society relies upon them for. </w:t>
            </w: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 xml:space="preserve">Studying Business Management will enhance the employability of a pupil by allowing </w:t>
            </w:r>
            <w:proofErr w:type="gramStart"/>
            <w:r w:rsidRPr="0040475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them  to</w:t>
            </w:r>
            <w:proofErr w:type="gramEnd"/>
            <w:r w:rsidRPr="0040475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 xml:space="preserve"> understand  and contribute to today’s dynamic business world whether it be as an employee, manager or self-employed entrepreneur. </w:t>
            </w: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Business Management does this by developing the following critical skills, knowledge and understanding.</w:t>
            </w:r>
          </w:p>
          <w:p w:rsidR="0040475F" w:rsidRPr="0040475F" w:rsidRDefault="0040475F" w:rsidP="0040475F">
            <w:pPr>
              <w:spacing w:after="0" w:line="240" w:lineRule="auto"/>
              <w:ind w:left="826" w:hanging="54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40475F" w:rsidRPr="0040475F" w:rsidRDefault="0040475F" w:rsidP="0040475F">
            <w:pPr>
              <w:numPr>
                <w:ilvl w:val="0"/>
                <w:numId w:val="1"/>
              </w:numPr>
              <w:spacing w:after="0" w:line="240" w:lineRule="auto"/>
              <w:ind w:left="826" w:hanging="54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en-GB"/>
              </w:rPr>
              <w:t>Ethical decision making skills.</w:t>
            </w:r>
          </w:p>
          <w:p w:rsidR="0040475F" w:rsidRPr="0040475F" w:rsidRDefault="0040475F" w:rsidP="0040475F">
            <w:pPr>
              <w:numPr>
                <w:ilvl w:val="0"/>
                <w:numId w:val="1"/>
              </w:numPr>
              <w:spacing w:after="0" w:line="240" w:lineRule="auto"/>
              <w:ind w:left="826" w:hanging="54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en-GB"/>
              </w:rPr>
              <w:t>Communication skills.</w:t>
            </w:r>
          </w:p>
          <w:p w:rsidR="0040475F" w:rsidRPr="0040475F" w:rsidRDefault="0040475F" w:rsidP="0040475F">
            <w:pPr>
              <w:numPr>
                <w:ilvl w:val="0"/>
                <w:numId w:val="1"/>
              </w:numPr>
              <w:spacing w:after="0" w:line="240" w:lineRule="auto"/>
              <w:ind w:left="826" w:hanging="54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en-GB"/>
              </w:rPr>
              <w:t>Research skills.</w:t>
            </w:r>
          </w:p>
          <w:p w:rsidR="0040475F" w:rsidRPr="0040475F" w:rsidRDefault="0040475F" w:rsidP="0040475F">
            <w:pPr>
              <w:numPr>
                <w:ilvl w:val="0"/>
                <w:numId w:val="1"/>
              </w:numPr>
              <w:spacing w:after="0" w:line="240" w:lineRule="auto"/>
              <w:ind w:left="826" w:hanging="54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en-GB"/>
              </w:rPr>
              <w:t>Entrepreneurial attributes.</w:t>
            </w:r>
          </w:p>
          <w:p w:rsidR="0040475F" w:rsidRPr="0040475F" w:rsidRDefault="0040475F" w:rsidP="0040475F">
            <w:pPr>
              <w:numPr>
                <w:ilvl w:val="0"/>
                <w:numId w:val="1"/>
              </w:numPr>
              <w:spacing w:after="0" w:line="240" w:lineRule="auto"/>
              <w:ind w:left="826" w:hanging="54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en-GB"/>
              </w:rPr>
              <w:t>Understanding of how to interpret and evaluate financial management data.</w:t>
            </w:r>
          </w:p>
          <w:p w:rsidR="0040475F" w:rsidRPr="0040475F" w:rsidRDefault="0040475F" w:rsidP="0040475F">
            <w:pPr>
              <w:numPr>
                <w:ilvl w:val="0"/>
                <w:numId w:val="1"/>
              </w:numPr>
              <w:spacing w:after="0" w:line="240" w:lineRule="auto"/>
              <w:ind w:left="826" w:hanging="54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en-GB"/>
              </w:rPr>
              <w:t>Understanding of how to develop effective marketing activities.</w:t>
            </w:r>
          </w:p>
          <w:p w:rsidR="0040475F" w:rsidRPr="0040475F" w:rsidRDefault="0040475F" w:rsidP="0040475F">
            <w:pPr>
              <w:numPr>
                <w:ilvl w:val="0"/>
                <w:numId w:val="1"/>
              </w:numPr>
              <w:spacing w:after="0" w:line="240" w:lineRule="auto"/>
              <w:ind w:left="826" w:hanging="54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en-GB"/>
              </w:rPr>
              <w:t>Understanding of how to evaluate production techniques to maximise quality.</w:t>
            </w:r>
          </w:p>
          <w:p w:rsidR="0040475F" w:rsidRPr="0040475F" w:rsidRDefault="0040475F" w:rsidP="0040475F">
            <w:pPr>
              <w:numPr>
                <w:ilvl w:val="0"/>
                <w:numId w:val="1"/>
              </w:numPr>
              <w:spacing w:after="0" w:line="240" w:lineRule="auto"/>
              <w:ind w:left="826" w:hanging="54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en-GB"/>
              </w:rPr>
              <w:t>Understanding of how to maximise the contribution of staff to business success.</w:t>
            </w:r>
          </w:p>
          <w:p w:rsidR="0040475F" w:rsidRPr="0040475F" w:rsidRDefault="0040475F" w:rsidP="0040475F">
            <w:pPr>
              <w:numPr>
                <w:ilvl w:val="0"/>
                <w:numId w:val="1"/>
              </w:numPr>
              <w:spacing w:after="0" w:line="240" w:lineRule="auto"/>
              <w:ind w:left="826" w:hanging="540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en-GB"/>
              </w:rPr>
              <w:t>Understanding of how to use existing and emerging business technologies.</w:t>
            </w:r>
          </w:p>
          <w:p w:rsidR="0040475F" w:rsidRPr="0040475F" w:rsidRDefault="0040475F" w:rsidP="0040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</w:tr>
      <w:tr w:rsidR="0040475F" w:rsidRPr="0040475F" w:rsidTr="00A43EBA">
        <w:tc>
          <w:tcPr>
            <w:tcW w:w="8494" w:type="dxa"/>
          </w:tcPr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u w:val="single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u w:val="single"/>
                <w:lang w:eastAsia="en-GB"/>
              </w:rPr>
              <w:t>Course Organisation</w:t>
            </w: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 xml:space="preserve">In S4, Business Management is a discrete subject which is only offered at National 5 level.  </w:t>
            </w: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The Course consists of the following 3 units.</w:t>
            </w: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40475F" w:rsidRPr="0040475F" w:rsidRDefault="0040475F" w:rsidP="004047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Understanding Business </w:t>
            </w:r>
          </w:p>
          <w:p w:rsidR="0040475F" w:rsidRPr="0040475F" w:rsidRDefault="0040475F" w:rsidP="004047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Management of Marketing and Operations</w:t>
            </w:r>
          </w:p>
          <w:p w:rsidR="0040475F" w:rsidRPr="0040475F" w:rsidRDefault="0040475F" w:rsidP="004047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Management of People and Finance</w:t>
            </w: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 xml:space="preserve">Further details of units and course content can be obtained from </w:t>
            </w:r>
            <w:hyperlink r:id="rId5" w:history="1">
              <w:r w:rsidRPr="0040475F">
                <w:rPr>
                  <w:rFonts w:ascii="Times New Roman" w:eastAsia="Times New Roman" w:hAnsi="Times New Roman" w:cs="Times New Roman"/>
                  <w:color w:val="0000FF"/>
                  <w:kern w:val="28"/>
                  <w:sz w:val="20"/>
                  <w:szCs w:val="20"/>
                  <w:u w:val="single"/>
                  <w:lang w:eastAsia="en-GB"/>
                </w:rPr>
                <w:t>www.sqa.org.uk/curriculumforexcellence</w:t>
              </w:r>
            </w:hyperlink>
            <w:r w:rsidRPr="0040475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 xml:space="preserve"> </w:t>
            </w: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hyperlink r:id="rId6" w:history="1">
              <w:r w:rsidRPr="0040475F">
                <w:rPr>
                  <w:rFonts w:ascii="Times New Roman" w:eastAsia="Times New Roman" w:hAnsi="Times New Roman" w:cs="Times New Roman"/>
                  <w:color w:val="0000FF"/>
                  <w:kern w:val="28"/>
                  <w:sz w:val="20"/>
                  <w:szCs w:val="20"/>
                  <w:u w:val="single"/>
                  <w:lang w:eastAsia="en-GB"/>
                </w:rPr>
                <w:t>www.sqa.org.uk/cfeforparents</w:t>
              </w:r>
            </w:hyperlink>
            <w:r w:rsidRPr="0040475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.</w:t>
            </w:r>
          </w:p>
          <w:p w:rsidR="0040475F" w:rsidRPr="0040475F" w:rsidRDefault="0040475F" w:rsidP="0040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</w:tr>
      <w:tr w:rsidR="0040475F" w:rsidRPr="0040475F" w:rsidTr="00A43EBA">
        <w:tc>
          <w:tcPr>
            <w:tcW w:w="8494" w:type="dxa"/>
          </w:tcPr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u w:val="single"/>
                <w:lang w:eastAsia="en-GB"/>
              </w:rPr>
            </w:pP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u w:val="single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u w:val="single"/>
                <w:lang w:eastAsia="en-GB"/>
              </w:rPr>
              <w:t>Course Assessment</w:t>
            </w: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u w:val="single"/>
                <w:lang w:eastAsia="en-GB"/>
              </w:rPr>
            </w:pP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 xml:space="preserve">Each Unit of the Course will be assessed and marked throughout its delivery by class teachers.  Unit assessments will be graded as pass/fail.  These assessments will be designed in line with SQA guidelines to ensure that they are appropriate to the subject and level of study.  Assessments may include a combination of practical work, case studies, examinations and projects. </w:t>
            </w: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 xml:space="preserve">To be awarded the overall Course award for Business Management at National 5 level, pupils will have to pass ALL three Unit assessments </w:t>
            </w:r>
            <w:r w:rsidRPr="004047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</w:rPr>
              <w:t>AND</w:t>
            </w:r>
            <w:r w:rsidRPr="0040475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 xml:space="preserve"> the final Course assessment.  This final Course assessment will be externally administered by the SQA and be graded A – D.</w:t>
            </w: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</w:tr>
      <w:tr w:rsidR="0040475F" w:rsidRPr="0040475F" w:rsidTr="00A43EBA">
        <w:tc>
          <w:tcPr>
            <w:tcW w:w="8494" w:type="dxa"/>
          </w:tcPr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u w:val="single"/>
                <w:lang w:eastAsia="en-GB"/>
              </w:rPr>
            </w:pP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u w:val="single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u w:val="single"/>
                <w:lang w:eastAsia="en-GB"/>
              </w:rPr>
              <w:t>Progression - What can pupils do after S4?</w:t>
            </w: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 xml:space="preserve">The implementation of Curriculum for Excellence requires that schools provide a range of progression pathways appropriate to learners’ needs and local circumstances. </w:t>
            </w: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At the end of fourth year, pupils who have achieved a Business Management (National 5) award can progress by:</w:t>
            </w:r>
          </w:p>
          <w:p w:rsidR="0040475F" w:rsidRPr="0040475F" w:rsidRDefault="0040475F" w:rsidP="0040475F">
            <w:pPr>
              <w:spacing w:after="0" w:line="240" w:lineRule="auto"/>
              <w:ind w:left="646" w:hanging="36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40475F" w:rsidRPr="0040475F" w:rsidRDefault="0040475F" w:rsidP="0040475F">
            <w:pPr>
              <w:numPr>
                <w:ilvl w:val="0"/>
                <w:numId w:val="1"/>
              </w:numPr>
              <w:spacing w:after="0" w:line="240" w:lineRule="auto"/>
              <w:ind w:left="646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en-GB"/>
              </w:rPr>
              <w:t>studying Business Management (Higher)</w:t>
            </w:r>
          </w:p>
          <w:p w:rsidR="0040475F" w:rsidRPr="0040475F" w:rsidRDefault="0040475F" w:rsidP="0040475F">
            <w:pPr>
              <w:numPr>
                <w:ilvl w:val="0"/>
                <w:numId w:val="1"/>
              </w:numPr>
              <w:spacing w:after="0" w:line="240" w:lineRule="auto"/>
              <w:ind w:left="646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en-GB"/>
              </w:rPr>
              <w:t>entering employment – employability is a course skill that the course develops;</w:t>
            </w:r>
          </w:p>
          <w:p w:rsidR="0040475F" w:rsidRPr="0040475F" w:rsidRDefault="0040475F" w:rsidP="0040475F">
            <w:pPr>
              <w:numPr>
                <w:ilvl w:val="0"/>
                <w:numId w:val="1"/>
              </w:numPr>
              <w:spacing w:after="0" w:line="240" w:lineRule="auto"/>
              <w:ind w:left="646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en-GB"/>
              </w:rPr>
            </w:pPr>
            <w:proofErr w:type="gramStart"/>
            <w:r w:rsidRPr="0040475F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en-GB"/>
              </w:rPr>
              <w:t>further</w:t>
            </w:r>
            <w:proofErr w:type="gramEnd"/>
            <w:r w:rsidRPr="0040475F"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  <w:lang w:eastAsia="en-GB"/>
              </w:rPr>
              <w:t xml:space="preserve"> education – business education can be studied to Masters degree level.</w:t>
            </w: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</w:tr>
      <w:tr w:rsidR="0040475F" w:rsidRPr="0040475F" w:rsidTr="00A43EBA">
        <w:tc>
          <w:tcPr>
            <w:tcW w:w="8494" w:type="dxa"/>
          </w:tcPr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u w:val="single"/>
                <w:lang w:eastAsia="en-GB"/>
              </w:rPr>
            </w:pP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u w:val="single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u w:val="single"/>
                <w:lang w:eastAsia="en-GB"/>
              </w:rPr>
              <w:t>Homework</w:t>
            </w: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</w:tr>
      <w:tr w:rsidR="0040475F" w:rsidRPr="0040475F" w:rsidTr="00A43EBA">
        <w:tc>
          <w:tcPr>
            <w:tcW w:w="8494" w:type="dxa"/>
          </w:tcPr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Homework is an essential part of teaching in the Business Education department and helps to establish a routine of high expectations and achievement.  Homework will be set on a regular basis.  This will allow them the opportunity to consolidate, develop and revise the skills, knowledge and understanding being taught in the unit.</w:t>
            </w: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 xml:space="preserve">Homework activities will take a variety of forms in order to develop the research, decision making, communication and entrepreneurial skills of the course as well as breadth and application of subject specific knowledge.  </w:t>
            </w: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u w:val="single"/>
                <w:lang w:eastAsia="en-GB"/>
              </w:rPr>
            </w:pP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u w:val="single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u w:val="single"/>
                <w:lang w:eastAsia="en-GB"/>
              </w:rPr>
              <w:t>Equipment</w:t>
            </w: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  <w:t>No specialised equipment will be required for the study of Business Management at National 5 level.</w:t>
            </w: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  <w:r w:rsidRPr="0040475F">
              <w:rPr>
                <w:rFonts w:ascii="Times New Roman" w:eastAsia="Times New Roman" w:hAnsi="Times New Roman" w:cs="Times New Roman"/>
                <w:noProof/>
                <w:color w:val="000000"/>
                <w:kern w:val="28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1216660</wp:posOffset>
                  </wp:positionH>
                  <wp:positionV relativeFrom="paragraph">
                    <wp:posOffset>75565</wp:posOffset>
                  </wp:positionV>
                  <wp:extent cx="2800350" cy="1866900"/>
                  <wp:effectExtent l="19050" t="0" r="0" b="0"/>
                  <wp:wrapSquare wrapText="bothSides"/>
                  <wp:docPr id="3" name="Picture 6" descr="National 5 Business Manag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ational 5 Business Manag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  <w:p w:rsidR="0040475F" w:rsidRPr="0040475F" w:rsidRDefault="0040475F" w:rsidP="00404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</w:rPr>
            </w:pPr>
          </w:p>
        </w:tc>
      </w:tr>
    </w:tbl>
    <w:p w:rsidR="0040475F" w:rsidRPr="0040475F" w:rsidRDefault="0040475F" w:rsidP="0040475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</w:rPr>
      </w:pPr>
    </w:p>
    <w:sectPr w:rsidR="0040475F" w:rsidRPr="0040475F" w:rsidSect="00B364E1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303C4"/>
    <w:multiLevelType w:val="hybridMultilevel"/>
    <w:tmpl w:val="511E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E51BE"/>
    <w:multiLevelType w:val="hybridMultilevel"/>
    <w:tmpl w:val="6AC6BB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E112224"/>
    <w:multiLevelType w:val="hybridMultilevel"/>
    <w:tmpl w:val="0D98F174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revisionView w:inkAnnotations="0"/>
  <w:defaultTabStop w:val="720"/>
  <w:characterSpacingControl w:val="doNotCompress"/>
  <w:compat/>
  <w:rsids>
    <w:rsidRoot w:val="0040475F"/>
    <w:rsid w:val="0040475F"/>
    <w:rsid w:val="006437D5"/>
    <w:rsid w:val="00B96F45"/>
    <w:rsid w:val="00D8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qa.org.uk/cfeforparents" TargetMode="External"/><Relationship Id="rId5" Type="http://schemas.openxmlformats.org/officeDocument/2006/relationships/hyperlink" Target="http://www.sqa.org.uk/curriculumforexcellen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Company>RM plc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jgray</dc:creator>
  <cp:lastModifiedBy>jgray</cp:lastModifiedBy>
  <cp:revision>1</cp:revision>
  <dcterms:created xsi:type="dcterms:W3CDTF">2016-06-01T09:50:00Z</dcterms:created>
  <dcterms:modified xsi:type="dcterms:W3CDTF">2016-06-01T09:51:00Z</dcterms:modified>
</cp:coreProperties>
</file>